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70EB" w14:textId="77777777" w:rsidR="006371F1" w:rsidRPr="006371F1" w:rsidRDefault="00652AC4" w:rsidP="00E06FE4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 </w:t>
      </w:r>
      <w:r w:rsidR="006371F1" w:rsidRPr="006371F1">
        <w:rPr>
          <w:b/>
        </w:rPr>
        <w:t xml:space="preserve">Cosa si intende per </w:t>
      </w:r>
      <w:proofErr w:type="gramStart"/>
      <w:r w:rsidR="006371F1" w:rsidRPr="006371F1">
        <w:rPr>
          <w:b/>
        </w:rPr>
        <w:t>“….</w:t>
      </w:r>
      <w:proofErr w:type="gramEnd"/>
      <w:r w:rsidR="006371F1" w:rsidRPr="006371F1">
        <w:rPr>
          <w:b/>
          <w:i/>
          <w:iCs/>
        </w:rPr>
        <w:t xml:space="preserve">iniziative dei Comuni, da attuare….” </w:t>
      </w:r>
      <w:r w:rsidR="006371F1">
        <w:rPr>
          <w:b/>
          <w:iCs/>
        </w:rPr>
        <w:t>c</w:t>
      </w:r>
      <w:r w:rsidR="006371F1" w:rsidRPr="006371F1">
        <w:rPr>
          <w:b/>
          <w:iCs/>
        </w:rPr>
        <w:t>ome specificato dall’art. 42, comma 1, del D.L. 48/2023?</w:t>
      </w:r>
      <w:r w:rsidR="006371F1">
        <w:rPr>
          <w:b/>
          <w:iCs/>
        </w:rPr>
        <w:t xml:space="preserve"> </w:t>
      </w:r>
      <w:r w:rsidR="006371F1" w:rsidRPr="006371F1">
        <w:rPr>
          <w:iCs/>
        </w:rPr>
        <w:t>Le iniziative sono da considerarsi “attuate” quando</w:t>
      </w:r>
      <w:r w:rsidR="006371F1">
        <w:rPr>
          <w:b/>
          <w:iCs/>
        </w:rPr>
        <w:t xml:space="preserve"> </w:t>
      </w:r>
      <w:r w:rsidR="006371F1" w:rsidRPr="006371F1">
        <w:rPr>
          <w:iCs/>
        </w:rPr>
        <w:t xml:space="preserve">l’intervento è stato effettivamente realizzato nel periodo </w:t>
      </w:r>
      <w:proofErr w:type="gramStart"/>
      <w:r w:rsidR="006371F1">
        <w:rPr>
          <w:iCs/>
        </w:rPr>
        <w:t>1 giugno</w:t>
      </w:r>
      <w:proofErr w:type="gramEnd"/>
      <w:r w:rsidR="006371F1">
        <w:rPr>
          <w:iCs/>
        </w:rPr>
        <w:t xml:space="preserve"> – 31 dicembre 2023. Non è sufficiente, quindi, impegnare le risorse entro il 31 dicembre 2023 ma i servizi sottesi alle attività devono essere </w:t>
      </w:r>
      <w:r w:rsidR="0015597C">
        <w:rPr>
          <w:iCs/>
        </w:rPr>
        <w:t xml:space="preserve">resi e </w:t>
      </w:r>
      <w:r w:rsidR="006371F1">
        <w:rPr>
          <w:iCs/>
        </w:rPr>
        <w:t xml:space="preserve">fruiti dagli utenti entro il 31 dicembre 2023. </w:t>
      </w:r>
    </w:p>
    <w:p w14:paraId="4F48C242" w14:textId="1800351A" w:rsidR="00C04F52" w:rsidRPr="006371F1" w:rsidRDefault="006371F1" w:rsidP="00E06FE4">
      <w:pPr>
        <w:pStyle w:val="Paragrafoelenco"/>
        <w:tabs>
          <w:tab w:val="num" w:pos="720"/>
        </w:tabs>
        <w:jc w:val="both"/>
      </w:pPr>
      <w:r>
        <w:rPr>
          <w:iCs/>
        </w:rPr>
        <w:t xml:space="preserve">(Esempi. </w:t>
      </w:r>
      <w:r>
        <w:rPr>
          <w:b/>
          <w:iCs/>
        </w:rPr>
        <w:t>A</w:t>
      </w:r>
      <w:r w:rsidRPr="006371F1">
        <w:rPr>
          <w:b/>
          <w:iCs/>
        </w:rPr>
        <w:t>cquisto di ben</w:t>
      </w:r>
      <w:r>
        <w:rPr>
          <w:iCs/>
        </w:rPr>
        <w:t xml:space="preserve">i: l’acquisizione e l’utilizzo dei beni stessi deve essere effettuata in tempo utile </w:t>
      </w:r>
      <w:r w:rsidR="007E07E1">
        <w:rPr>
          <w:iCs/>
        </w:rPr>
        <w:t>affinché</w:t>
      </w:r>
      <w:r>
        <w:rPr>
          <w:iCs/>
        </w:rPr>
        <w:t xml:space="preserve"> i minori possano usufruirne entro il 31 dicembre 2023. </w:t>
      </w:r>
      <w:r w:rsidRPr="006371F1">
        <w:rPr>
          <w:b/>
          <w:iCs/>
        </w:rPr>
        <w:t>Opere di ristrutturazione</w:t>
      </w:r>
      <w:r>
        <w:rPr>
          <w:iCs/>
        </w:rPr>
        <w:t xml:space="preserve">: </w:t>
      </w:r>
      <w:r w:rsidR="007E07E1">
        <w:rPr>
          <w:iCs/>
        </w:rPr>
        <w:t>la ristrutturazione degli spazi adibiti alle attività dei centri estivi deve essere effettuata in tempo utile affinché i minori possano usufruirne entro il 31 dicembre 2023</w:t>
      </w:r>
      <w:r>
        <w:rPr>
          <w:iCs/>
        </w:rPr>
        <w:t>)</w:t>
      </w:r>
      <w:r w:rsidR="007E07E1">
        <w:rPr>
          <w:iCs/>
        </w:rPr>
        <w:t>.</w:t>
      </w:r>
    </w:p>
    <w:p w14:paraId="35514FF2" w14:textId="77777777" w:rsidR="0018514E" w:rsidRPr="0018514E" w:rsidRDefault="0018514E" w:rsidP="00E06FE4">
      <w:pPr>
        <w:numPr>
          <w:ilvl w:val="0"/>
          <w:numId w:val="1"/>
        </w:numPr>
        <w:jc w:val="both"/>
      </w:pPr>
      <w:r w:rsidRPr="0018514E">
        <w:rPr>
          <w:b/>
          <w:bCs/>
        </w:rPr>
        <w:t>Dove posso verificare la quota di finanziamento ricevuta dal mio Comune? </w:t>
      </w:r>
      <w:r w:rsidR="00895F2F">
        <w:t>Nella</w:t>
      </w:r>
      <w:r w:rsidRPr="0018514E">
        <w:t xml:space="preserve"> pagina dedicata al finanziamento </w:t>
      </w:r>
      <w:r w:rsidR="005C39A1">
        <w:t>relativo all’anno 2023</w:t>
      </w:r>
      <w:r w:rsidR="00895F2F">
        <w:t xml:space="preserve">, di cui al link </w:t>
      </w:r>
      <w:hyperlink r:id="rId5" w:tgtFrame="_blank" w:history="1">
        <w:r w:rsidR="00895F2F"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https://famiglia.governo.it/it/politiche-e-attivita/comunicazione/notizie/fondo-destinato-ai-comuni-per-le-attivita-socio-educative-a-favore-dei-minori-anno-2023/</w:t>
        </w:r>
      </w:hyperlink>
      <w:r w:rsidR="00895F2F">
        <w:t>,</w:t>
      </w:r>
      <w:r w:rsidR="005C39A1">
        <w:t xml:space="preserve"> </w:t>
      </w:r>
      <w:r w:rsidRPr="0018514E">
        <w:t xml:space="preserve">è disponibile una tabella contenente tutte le informazioni relative alle quote e ai comuni beneficiari, con l’indicazione anche del codice ISTAT di riferimento per ogni comune. </w:t>
      </w:r>
    </w:p>
    <w:p w14:paraId="0B74B4F5" w14:textId="77777777" w:rsidR="0018514E" w:rsidRPr="0018514E" w:rsidRDefault="0018514E" w:rsidP="007F2381">
      <w:pPr>
        <w:numPr>
          <w:ilvl w:val="0"/>
          <w:numId w:val="1"/>
        </w:numPr>
        <w:jc w:val="both"/>
      </w:pPr>
      <w:r w:rsidRPr="0018514E">
        <w:rPr>
          <w:b/>
          <w:bCs/>
        </w:rPr>
        <w:t>Il finanziamento DIPOFAM può essere utilizzato per acquistare dei giocattoli per la scuola d’infanzia comunale? </w:t>
      </w:r>
      <w:r w:rsidRPr="0018514E">
        <w:t>No.</w:t>
      </w:r>
      <w:r w:rsidR="007F2381">
        <w:t xml:space="preserve"> Il solo acquisto di tali beni </w:t>
      </w:r>
      <w:r w:rsidRPr="0018514E">
        <w:t>non è co</w:t>
      </w:r>
      <w:r w:rsidR="007F2381">
        <w:t>erente</w:t>
      </w:r>
      <w:r w:rsidRPr="0018514E">
        <w:t xml:space="preserve"> con quanto </w:t>
      </w:r>
      <w:r w:rsidR="007F2381">
        <w:t>richiamato</w:t>
      </w:r>
      <w:r w:rsidRPr="0018514E">
        <w:t xml:space="preserve"> </w:t>
      </w:r>
      <w:r w:rsidR="00895F2F" w:rsidRPr="00895F2F">
        <w:t xml:space="preserve">dall’art. 42, comma 1, del </w:t>
      </w:r>
      <w:r w:rsidR="00895F2F" w:rsidRPr="0018514E">
        <w:t xml:space="preserve">decreto-legge </w:t>
      </w:r>
      <w:r w:rsidR="00895F2F" w:rsidRPr="00895F2F">
        <w:t>48</w:t>
      </w:r>
      <w:r w:rsidR="00652AC4">
        <w:t xml:space="preserve"> del </w:t>
      </w:r>
      <w:r w:rsidR="00895F2F" w:rsidRPr="00895F2F">
        <w:t>2023</w:t>
      </w:r>
      <w:r w:rsidRPr="0018514E">
        <w:t>.</w:t>
      </w:r>
      <w:r w:rsidR="007F2381">
        <w:t xml:space="preserve"> </w:t>
      </w:r>
      <w:proofErr w:type="gramStart"/>
      <w:r w:rsidR="007F2381">
        <w:t>Diversamente  tali</w:t>
      </w:r>
      <w:proofErr w:type="gramEnd"/>
      <w:r w:rsidR="007F2381">
        <w:t xml:space="preserve"> acquisti sono da ritenersi ammissibili se strumentali </w:t>
      </w:r>
      <w:r w:rsidRPr="0018514E">
        <w:t xml:space="preserve"> </w:t>
      </w:r>
      <w:r w:rsidR="007F2381">
        <w:t>all’attuazione di</w:t>
      </w:r>
      <w:r w:rsidRPr="0018514E">
        <w:t xml:space="preserve"> attività </w:t>
      </w:r>
      <w:r w:rsidR="007F2381">
        <w:t>poste in essere</w:t>
      </w:r>
      <w:r w:rsidRPr="0018514E">
        <w:t xml:space="preserve"> </w:t>
      </w:r>
      <w:r w:rsidR="00895F2F">
        <w:t>nei</w:t>
      </w:r>
      <w:r w:rsidRPr="0018514E">
        <w:t xml:space="preserve"> contesti individuati dal sopracitato articolo </w:t>
      </w:r>
      <w:r w:rsidR="00472C8A">
        <w:t>42</w:t>
      </w:r>
      <w:r w:rsidRPr="0018514E">
        <w:t xml:space="preserve">, comma 1, con l'eventuale collaborazione di soggetti quali le scuole d'infanzia (es. realizzazione di un centro estivo all'interno dei locali della scuola dell'infanzia, in orario </w:t>
      </w:r>
      <w:proofErr w:type="spellStart"/>
      <w:r w:rsidR="006371F1">
        <w:t>pre</w:t>
      </w:r>
      <w:proofErr w:type="spellEnd"/>
      <w:r w:rsidR="006371F1">
        <w:t xml:space="preserve"> e </w:t>
      </w:r>
      <w:r w:rsidRPr="0018514E">
        <w:t>post attività ordinarie, anche in collaborazione con un soggetto privato). </w:t>
      </w:r>
    </w:p>
    <w:p w14:paraId="174EDDC5" w14:textId="77777777" w:rsidR="0018514E" w:rsidRPr="0018514E" w:rsidRDefault="0018514E" w:rsidP="00E06FE4">
      <w:pPr>
        <w:numPr>
          <w:ilvl w:val="0"/>
          <w:numId w:val="1"/>
        </w:numPr>
        <w:jc w:val="both"/>
      </w:pPr>
      <w:r w:rsidRPr="0018514E">
        <w:rPr>
          <w:b/>
          <w:bCs/>
        </w:rPr>
        <w:t>Il Comune può utilizzare il finanziamento DIPOFAM per ristrutturare un parco giochi o area gioco comunale?</w:t>
      </w:r>
      <w:r w:rsidR="00472C8A">
        <w:rPr>
          <w:b/>
          <w:bCs/>
        </w:rPr>
        <w:t xml:space="preserve"> </w:t>
      </w:r>
      <w:r w:rsidRPr="0018514E">
        <w:t xml:space="preserve">L'intervento è compatibile con quanto previsto dalla normativa vigente, esclusivamente nell’ipotesi in cui il parco giochi sia utilizzato, a seguito dei lavori, per le attività realizzate dai soggetti e nel periodo temporale indicati dall’articolo </w:t>
      </w:r>
      <w:r w:rsidR="00472C8A">
        <w:t>42</w:t>
      </w:r>
      <w:r w:rsidRPr="0018514E">
        <w:t xml:space="preserve">, comma 1, del decreto-legge n. </w:t>
      </w:r>
      <w:r w:rsidR="00472C8A">
        <w:t>48</w:t>
      </w:r>
      <w:r w:rsidRPr="0018514E">
        <w:t xml:space="preserve"> del </w:t>
      </w:r>
      <w:r w:rsidR="00472C8A">
        <w:t>2023</w:t>
      </w:r>
      <w:r w:rsidRPr="0018514E">
        <w:t xml:space="preserve"> (es. dopo i lavori, un’associazione </w:t>
      </w:r>
      <w:r w:rsidR="007E07E1">
        <w:t>“</w:t>
      </w:r>
      <w:r w:rsidRPr="007E07E1">
        <w:rPr>
          <w:b/>
        </w:rPr>
        <w:t>utilizza</w:t>
      </w:r>
      <w:r w:rsidR="007E07E1">
        <w:rPr>
          <w:b/>
        </w:rPr>
        <w:t>”</w:t>
      </w:r>
      <w:r w:rsidRPr="0018514E">
        <w:t xml:space="preserve">, fra giugno e dicembre </w:t>
      </w:r>
      <w:r w:rsidR="00472C8A">
        <w:t>2023</w:t>
      </w:r>
      <w:r w:rsidRPr="0018514E">
        <w:t>, il parco giochi per realizzare attività educative e ludiche all’aria aperta). </w:t>
      </w:r>
    </w:p>
    <w:p w14:paraId="479E7BF9" w14:textId="77777777" w:rsidR="00652AC4" w:rsidRDefault="0018514E" w:rsidP="00652AC4">
      <w:pPr>
        <w:numPr>
          <w:ilvl w:val="0"/>
          <w:numId w:val="1"/>
        </w:numPr>
        <w:jc w:val="both"/>
      </w:pPr>
      <w:r w:rsidRPr="0018514E">
        <w:rPr>
          <w:b/>
          <w:bCs/>
        </w:rPr>
        <w:t>Il Comune deve inviare il progetto al DIPOFAM prima di procedere alla realizzazione? </w:t>
      </w:r>
      <w:r w:rsidR="007F2381">
        <w:rPr>
          <w:b/>
          <w:bCs/>
        </w:rPr>
        <w:t xml:space="preserve"> </w:t>
      </w:r>
      <w:r w:rsidRPr="0018514E">
        <w:t xml:space="preserve">No. </w:t>
      </w:r>
      <w:r w:rsidR="00895F2F">
        <w:t xml:space="preserve">Si precisa che gli interventi realizzati dal Comune devono essere coerenti </w:t>
      </w:r>
      <w:r w:rsidRPr="0018514E">
        <w:t xml:space="preserve">con quanto previsto dall’articolo </w:t>
      </w:r>
      <w:r w:rsidR="00472C8A">
        <w:t>42</w:t>
      </w:r>
      <w:r w:rsidRPr="0018514E">
        <w:t xml:space="preserve"> del decreto-legge n. </w:t>
      </w:r>
      <w:r w:rsidR="00472C8A">
        <w:t>48</w:t>
      </w:r>
      <w:r w:rsidRPr="0018514E">
        <w:t xml:space="preserve"> del </w:t>
      </w:r>
      <w:r w:rsidR="00472C8A">
        <w:t>2023</w:t>
      </w:r>
      <w:r w:rsidRPr="0018514E">
        <w:t>.</w:t>
      </w:r>
    </w:p>
    <w:p w14:paraId="2606DC25" w14:textId="77777777" w:rsidR="0018514E" w:rsidRPr="0018514E" w:rsidRDefault="0018514E" w:rsidP="00652AC4">
      <w:pPr>
        <w:numPr>
          <w:ilvl w:val="0"/>
          <w:numId w:val="1"/>
        </w:numPr>
        <w:jc w:val="both"/>
      </w:pPr>
      <w:r w:rsidRPr="00652AC4">
        <w:rPr>
          <w:b/>
          <w:bCs/>
        </w:rPr>
        <w:t>È consentito l’affidamento diretto, ad agenzie di viaggi per lo svolgimento delle attività dei centri estivi (es. per attivare le cosiddette colonie estive presso i centri balneari limitrofi con pernottamento; per realizzare un soggiorno ricreativo/educativo presso struttura alberghiera del territorio, che prevede pernottamento, vitto e alloggio)? </w:t>
      </w:r>
      <w:r w:rsidR="00895F2F" w:rsidRPr="00652AC4">
        <w:rPr>
          <w:bCs/>
        </w:rPr>
        <w:t xml:space="preserve">Si, nel rispetto della normativa vigente </w:t>
      </w:r>
      <w:r w:rsidR="00895F2F" w:rsidRPr="0018514E">
        <w:t>in materia di contratti pubblici</w:t>
      </w:r>
      <w:r w:rsidR="00895F2F">
        <w:t xml:space="preserve"> e in coerenza con la tipologia di interventi</w:t>
      </w:r>
      <w:r w:rsidRPr="0018514E">
        <w:t xml:space="preserve"> previsti dall’articolo </w:t>
      </w:r>
      <w:r w:rsidR="00472C8A">
        <w:t>42</w:t>
      </w:r>
      <w:r w:rsidRPr="0018514E">
        <w:t xml:space="preserve">, comma 1, del decreto-legge </w:t>
      </w:r>
      <w:r w:rsidR="00472C8A">
        <w:t>4 maggio 2023</w:t>
      </w:r>
      <w:r w:rsidRPr="0018514E">
        <w:t>, n</w:t>
      </w:r>
      <w:r w:rsidR="00012201">
        <w:t>.</w:t>
      </w:r>
      <w:r w:rsidRPr="0018514E">
        <w:t xml:space="preserve"> </w:t>
      </w:r>
      <w:r w:rsidR="00472C8A">
        <w:t>48</w:t>
      </w:r>
      <w:r w:rsidR="00895F2F">
        <w:t>.</w:t>
      </w:r>
      <w:r w:rsidRPr="0018514E">
        <w:t> </w:t>
      </w:r>
    </w:p>
    <w:p w14:paraId="7038455D" w14:textId="2C34CB77" w:rsidR="0018514E" w:rsidRPr="0018514E" w:rsidRDefault="0018514E" w:rsidP="00E06FE4">
      <w:pPr>
        <w:numPr>
          <w:ilvl w:val="0"/>
          <w:numId w:val="1"/>
        </w:numPr>
        <w:jc w:val="both"/>
      </w:pPr>
      <w:r w:rsidRPr="0018514E">
        <w:rPr>
          <w:b/>
          <w:bCs/>
        </w:rPr>
        <w:t xml:space="preserve">È consentito effettuare interventi </w:t>
      </w:r>
      <w:r w:rsidR="00492943">
        <w:rPr>
          <w:b/>
          <w:bCs/>
        </w:rPr>
        <w:t xml:space="preserve">di </w:t>
      </w:r>
      <w:r w:rsidR="002928B4">
        <w:rPr>
          <w:b/>
          <w:bCs/>
        </w:rPr>
        <w:t xml:space="preserve">costruzione, </w:t>
      </w:r>
      <w:r w:rsidRPr="0018514E">
        <w:rPr>
          <w:b/>
          <w:bCs/>
        </w:rPr>
        <w:t>ristrutturazione o riorganizzazione di strutture e spazi dedicati a ospitare i bambini per le attività, all’interno di scuole? </w:t>
      </w:r>
      <w:r w:rsidR="00012201">
        <w:rPr>
          <w:bCs/>
        </w:rPr>
        <w:t xml:space="preserve">Come richiamato </w:t>
      </w:r>
      <w:r w:rsidR="00012201" w:rsidRPr="00012201">
        <w:t>dall’articolo 42, comma 1, del decreto-legge 4 maggio 2023, n</w:t>
      </w:r>
      <w:r w:rsidR="00012201">
        <w:t>.</w:t>
      </w:r>
      <w:r w:rsidR="00012201" w:rsidRPr="00012201">
        <w:t xml:space="preserve"> 48</w:t>
      </w:r>
      <w:r w:rsidR="00012201">
        <w:t xml:space="preserve">, </w:t>
      </w:r>
      <w:r w:rsidR="00492943">
        <w:t>sono consentite</w:t>
      </w:r>
      <w:r w:rsidR="00012201">
        <w:t xml:space="preserve"> </w:t>
      </w:r>
      <w:r w:rsidR="002928B4">
        <w:t xml:space="preserve">le ristrutturazioni o la riorganizzazione, </w:t>
      </w:r>
      <w:r w:rsidR="00012201">
        <w:t xml:space="preserve">purché </w:t>
      </w:r>
      <w:r w:rsidR="00492943">
        <w:t xml:space="preserve">le </w:t>
      </w:r>
      <w:r w:rsidR="00012201">
        <w:t>stess</w:t>
      </w:r>
      <w:r w:rsidR="00492943">
        <w:t>e</w:t>
      </w:r>
      <w:r w:rsidR="00012201">
        <w:t xml:space="preserve"> </w:t>
      </w:r>
      <w:r w:rsidRPr="0018514E">
        <w:t>sia</w:t>
      </w:r>
      <w:r w:rsidR="00012201">
        <w:t>no</w:t>
      </w:r>
      <w:r w:rsidRPr="0018514E">
        <w:t xml:space="preserve"> dirett</w:t>
      </w:r>
      <w:r w:rsidR="00492943">
        <w:t>e</w:t>
      </w:r>
      <w:r w:rsidRPr="0018514E">
        <w:t xml:space="preserve"> al potenziamento delle attività dei centri estivi, dei servizi socioeducativi territoriali e dei centri con funzione educativa e ricreativa. </w:t>
      </w:r>
      <w:r w:rsidR="00012201">
        <w:t xml:space="preserve">Si precisa che </w:t>
      </w:r>
      <w:r w:rsidR="00492943">
        <w:rPr>
          <w:iCs/>
        </w:rPr>
        <w:t xml:space="preserve">tali </w:t>
      </w:r>
      <w:proofErr w:type="gramStart"/>
      <w:r w:rsidR="00012201">
        <w:rPr>
          <w:iCs/>
        </w:rPr>
        <w:t xml:space="preserve">interventi  </w:t>
      </w:r>
      <w:r w:rsidR="00012201" w:rsidRPr="006371F1">
        <w:rPr>
          <w:iCs/>
        </w:rPr>
        <w:t>sono</w:t>
      </w:r>
      <w:proofErr w:type="gramEnd"/>
      <w:r w:rsidR="00012201" w:rsidRPr="006371F1">
        <w:rPr>
          <w:iCs/>
        </w:rPr>
        <w:t xml:space="preserve"> da considerarsi “</w:t>
      </w:r>
      <w:r w:rsidR="00012201">
        <w:rPr>
          <w:iCs/>
        </w:rPr>
        <w:t>attuati</w:t>
      </w:r>
      <w:r w:rsidR="00012201" w:rsidRPr="006371F1">
        <w:rPr>
          <w:iCs/>
        </w:rPr>
        <w:t>” quando</w:t>
      </w:r>
      <w:r w:rsidR="00012201">
        <w:rPr>
          <w:b/>
          <w:iCs/>
        </w:rPr>
        <w:t xml:space="preserve"> </w:t>
      </w:r>
      <w:r w:rsidR="00492943">
        <w:rPr>
          <w:iCs/>
        </w:rPr>
        <w:t xml:space="preserve">essi </w:t>
      </w:r>
      <w:r w:rsidR="00012201">
        <w:rPr>
          <w:iCs/>
        </w:rPr>
        <w:t>sono stati</w:t>
      </w:r>
      <w:r w:rsidR="00012201" w:rsidRPr="006371F1">
        <w:rPr>
          <w:iCs/>
        </w:rPr>
        <w:t xml:space="preserve"> effettivamente realizzat</w:t>
      </w:r>
      <w:r w:rsidR="00012201">
        <w:rPr>
          <w:iCs/>
        </w:rPr>
        <w:t>i</w:t>
      </w:r>
      <w:r w:rsidR="00012201" w:rsidRPr="006371F1">
        <w:rPr>
          <w:iCs/>
        </w:rPr>
        <w:t xml:space="preserve"> nel periodo </w:t>
      </w:r>
      <w:r w:rsidR="00012201">
        <w:rPr>
          <w:iCs/>
        </w:rPr>
        <w:t>1 giugno – 31 dicembre 2023 e fruiti dagli utenti entro lo stesso arco temporale.</w:t>
      </w:r>
      <w:r w:rsidR="002928B4">
        <w:rPr>
          <w:iCs/>
        </w:rPr>
        <w:t xml:space="preserve"> Gli interventi di costruzione non sono </w:t>
      </w:r>
      <w:r w:rsidR="004C0084">
        <w:rPr>
          <w:iCs/>
        </w:rPr>
        <w:t>consentiti</w:t>
      </w:r>
      <w:r w:rsidR="002928B4">
        <w:rPr>
          <w:iCs/>
        </w:rPr>
        <w:t>.</w:t>
      </w:r>
    </w:p>
    <w:p w14:paraId="39C9FD64" w14:textId="6264F6E7" w:rsidR="00035BD7" w:rsidRDefault="0018514E" w:rsidP="00E06FE4">
      <w:pPr>
        <w:numPr>
          <w:ilvl w:val="0"/>
          <w:numId w:val="1"/>
        </w:numPr>
        <w:jc w:val="both"/>
      </w:pPr>
      <w:r w:rsidRPr="0018514E">
        <w:rPr>
          <w:b/>
          <w:bCs/>
        </w:rPr>
        <w:lastRenderedPageBreak/>
        <w:t>È possibile utilizzare</w:t>
      </w:r>
      <w:r w:rsidR="00C04F52">
        <w:rPr>
          <w:b/>
          <w:bCs/>
        </w:rPr>
        <w:t xml:space="preserve"> </w:t>
      </w:r>
      <w:r w:rsidRPr="0018514E">
        <w:rPr>
          <w:b/>
          <w:bCs/>
        </w:rPr>
        <w:t xml:space="preserve">le somme </w:t>
      </w:r>
      <w:r w:rsidR="00C04F52">
        <w:rPr>
          <w:b/>
          <w:bCs/>
        </w:rPr>
        <w:t xml:space="preserve">anche </w:t>
      </w:r>
      <w:r w:rsidRPr="0018514E">
        <w:rPr>
          <w:b/>
          <w:bCs/>
        </w:rPr>
        <w:t>sotto forma di contributi alle famiglie che hanno aderito a</w:t>
      </w:r>
      <w:r w:rsidR="00CB5CF9">
        <w:rPr>
          <w:b/>
          <w:bCs/>
        </w:rPr>
        <w:t>i</w:t>
      </w:r>
      <w:r w:rsidRPr="0018514E">
        <w:rPr>
          <w:b/>
          <w:bCs/>
        </w:rPr>
        <w:t xml:space="preserve"> centri estivi organizzati in altri comuni?</w:t>
      </w:r>
      <w:r w:rsidR="007F2381">
        <w:rPr>
          <w:b/>
          <w:bCs/>
        </w:rPr>
        <w:t xml:space="preserve"> </w:t>
      </w:r>
      <w:r w:rsidRPr="0018514E">
        <w:rPr>
          <w:b/>
          <w:bCs/>
        </w:rPr>
        <w:t> </w:t>
      </w:r>
      <w:r w:rsidRPr="0018514E">
        <w:t>Sì. </w:t>
      </w:r>
    </w:p>
    <w:sectPr w:rsidR="00035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438"/>
    <w:multiLevelType w:val="multilevel"/>
    <w:tmpl w:val="6C2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09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4E"/>
    <w:rsid w:val="00012201"/>
    <w:rsid w:val="000A035A"/>
    <w:rsid w:val="000D135E"/>
    <w:rsid w:val="0015597C"/>
    <w:rsid w:val="0018514E"/>
    <w:rsid w:val="00201F01"/>
    <w:rsid w:val="002928B4"/>
    <w:rsid w:val="00393554"/>
    <w:rsid w:val="00472C8A"/>
    <w:rsid w:val="00492943"/>
    <w:rsid w:val="004C0084"/>
    <w:rsid w:val="005C39A1"/>
    <w:rsid w:val="006371F1"/>
    <w:rsid w:val="00652AC4"/>
    <w:rsid w:val="007E07E1"/>
    <w:rsid w:val="007F2381"/>
    <w:rsid w:val="00895F2F"/>
    <w:rsid w:val="009A3055"/>
    <w:rsid w:val="00BB644D"/>
    <w:rsid w:val="00C04F52"/>
    <w:rsid w:val="00CB5CF9"/>
    <w:rsid w:val="00DF0030"/>
    <w:rsid w:val="00E06FE4"/>
    <w:rsid w:val="00E856C1"/>
    <w:rsid w:val="00E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21A3"/>
  <w15:chartTrackingRefBased/>
  <w15:docId w15:val="{51E5F3FA-9400-4E95-A586-829C226D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514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miglia.governo.it/it/politiche-e-attivita/comunicazione/notizie/fondo-destinato-ai-comuni-per-le-attivita-socio-educative-a-favore-dei-minori-anno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Maria Fabio</dc:creator>
  <cp:keywords/>
  <dc:description/>
  <cp:lastModifiedBy>Damiani Daniela</cp:lastModifiedBy>
  <cp:revision>6</cp:revision>
  <cp:lastPrinted>2023-06-20T14:54:00Z</cp:lastPrinted>
  <dcterms:created xsi:type="dcterms:W3CDTF">2023-06-19T13:18:00Z</dcterms:created>
  <dcterms:modified xsi:type="dcterms:W3CDTF">2023-06-22T08:57:00Z</dcterms:modified>
</cp:coreProperties>
</file>